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541BD" w14:textId="77777777" w:rsidR="00246C49" w:rsidRPr="008E1ABB" w:rsidRDefault="00076889">
      <w:pPr>
        <w:rPr>
          <w:rFonts w:ascii="Century Gothic" w:hAnsi="Century Gothic"/>
        </w:rPr>
      </w:pPr>
      <w:bookmarkStart w:id="0" w:name="_GoBack"/>
      <w:bookmarkEnd w:id="0"/>
      <w:r w:rsidRPr="008E1ABB"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28280AB" wp14:editId="738F0366">
            <wp:simplePos x="0" y="0"/>
            <wp:positionH relativeFrom="column">
              <wp:posOffset>-537845</wp:posOffset>
            </wp:positionH>
            <wp:positionV relativeFrom="paragraph">
              <wp:posOffset>-247015</wp:posOffset>
            </wp:positionV>
            <wp:extent cx="1424940" cy="678180"/>
            <wp:effectExtent l="0" t="0" r="3810" b="762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ABB"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08253BE" wp14:editId="32D38B3F">
            <wp:simplePos x="0" y="0"/>
            <wp:positionH relativeFrom="page">
              <wp:posOffset>5151120</wp:posOffset>
            </wp:positionH>
            <wp:positionV relativeFrom="paragraph">
              <wp:posOffset>-346710</wp:posOffset>
            </wp:positionV>
            <wp:extent cx="2219889" cy="1302978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ements-hauts-pho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889" cy="1302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7A3E3" w14:textId="77777777" w:rsidR="00246C49" w:rsidRPr="008E1ABB" w:rsidRDefault="00246C49" w:rsidP="00246C49">
      <w:pPr>
        <w:rPr>
          <w:rFonts w:ascii="Century Gothic" w:hAnsi="Century Gothic"/>
        </w:rPr>
      </w:pPr>
    </w:p>
    <w:p w14:paraId="33270618" w14:textId="77777777" w:rsidR="00246C49" w:rsidRPr="008E1ABB" w:rsidRDefault="00076889" w:rsidP="00076889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8E1ABB">
        <w:rPr>
          <w:rFonts w:ascii="Century Gothic" w:hAnsi="Century Gothic"/>
          <w:b/>
          <w:sz w:val="28"/>
          <w:szCs w:val="28"/>
          <w:u w:val="single"/>
        </w:rPr>
        <w:t>DEFINITION DES ENCOMBRANTS</w:t>
      </w:r>
    </w:p>
    <w:p w14:paraId="7B219D42" w14:textId="77777777" w:rsidR="00076889" w:rsidRPr="008E1ABB" w:rsidRDefault="00076889" w:rsidP="00EC7455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8E1ABB">
        <w:rPr>
          <w:rFonts w:ascii="Century Gothic" w:hAnsi="Century Gothic"/>
          <w:b/>
          <w:sz w:val="28"/>
          <w:szCs w:val="28"/>
          <w:u w:val="single"/>
        </w:rPr>
        <w:t>POUVANT ETRE COLLECTES PAR LE SERVICE DE LA CCV</w:t>
      </w:r>
    </w:p>
    <w:p w14:paraId="539AE54F" w14:textId="77777777" w:rsidR="00076889" w:rsidRPr="008E1ABB" w:rsidRDefault="00076889" w:rsidP="00246C49">
      <w:pPr>
        <w:rPr>
          <w:rFonts w:ascii="Century Gothic" w:hAnsi="Century Gothic"/>
          <w:b/>
          <w:sz w:val="24"/>
          <w:szCs w:val="24"/>
        </w:rPr>
      </w:pPr>
      <w:r w:rsidRPr="008E1ABB">
        <w:rPr>
          <w:rFonts w:ascii="Century Gothic" w:hAnsi="Century Gothic"/>
          <w:b/>
          <w:sz w:val="24"/>
          <w:szCs w:val="24"/>
        </w:rPr>
        <w:t>Sont compris dans la dénomination des Objets Encombrants ménagers :</w:t>
      </w:r>
    </w:p>
    <w:p w14:paraId="0F8D5DAD" w14:textId="1A40271D" w:rsidR="00F46050" w:rsidRPr="00F46050" w:rsidRDefault="00076889" w:rsidP="00F46050">
      <w:pPr>
        <w:ind w:right="-87"/>
        <w:jc w:val="both"/>
        <w:rPr>
          <w:rFonts w:ascii="Century Gothic" w:hAnsi="Century Gothic"/>
          <w:sz w:val="18"/>
          <w:szCs w:val="18"/>
        </w:rPr>
      </w:pPr>
      <w:r w:rsidRPr="008E1ABB">
        <w:rPr>
          <w:rFonts w:ascii="Century Gothic" w:hAnsi="Century Gothic"/>
        </w:rPr>
        <w:t>Les objets volumineu</w:t>
      </w:r>
      <w:r w:rsidR="000C4649" w:rsidRPr="008E1ABB">
        <w:rPr>
          <w:rFonts w:ascii="Century Gothic" w:hAnsi="Century Gothic"/>
        </w:rPr>
        <w:t>x</w:t>
      </w:r>
      <w:r w:rsidRPr="008E1ABB">
        <w:rPr>
          <w:rFonts w:ascii="Century Gothic" w:hAnsi="Century Gothic"/>
        </w:rPr>
        <w:t xml:space="preserve"> provenant exclusivement d’usage domestique qui, par leur nature, leur poids et leurs dimensions, peuvent être chargés par deux personne</w:t>
      </w:r>
      <w:r w:rsidR="00EC7455" w:rsidRPr="008E1ABB">
        <w:rPr>
          <w:rFonts w:ascii="Century Gothic" w:hAnsi="Century Gothic"/>
        </w:rPr>
        <w:t>s</w:t>
      </w:r>
      <w:r w:rsidRPr="008E1ABB">
        <w:rPr>
          <w:rFonts w:ascii="Century Gothic" w:hAnsi="Century Gothic"/>
        </w:rPr>
        <w:t xml:space="preserve"> dans la</w:t>
      </w:r>
      <w:r w:rsidR="00F46050">
        <w:rPr>
          <w:rFonts w:ascii="Century Gothic" w:hAnsi="Century Gothic"/>
        </w:rPr>
        <w:t xml:space="preserve"> trémie de la</w:t>
      </w:r>
      <w:r w:rsidRPr="008E1ABB">
        <w:rPr>
          <w:rFonts w:ascii="Century Gothic" w:hAnsi="Century Gothic"/>
        </w:rPr>
        <w:t xml:space="preserve"> </w:t>
      </w:r>
      <w:r w:rsidRPr="00F46050">
        <w:rPr>
          <w:rFonts w:ascii="Century Gothic" w:hAnsi="Century Gothic"/>
        </w:rPr>
        <w:t xml:space="preserve">benne </w:t>
      </w:r>
      <w:r w:rsidR="00F46050" w:rsidRPr="00F46050">
        <w:rPr>
          <w:rFonts w:ascii="Century Gothic" w:hAnsi="Century Gothic" w:cs="Arial"/>
        </w:rPr>
        <w:t>sans occasionner de risques pour le personnel et le matériel.</w:t>
      </w:r>
    </w:p>
    <w:p w14:paraId="785BFD1C" w14:textId="31031475" w:rsidR="00076889" w:rsidRPr="008E1ABB" w:rsidRDefault="00076889" w:rsidP="000C4649">
      <w:pPr>
        <w:pStyle w:val="Paragraphedeliste"/>
        <w:numPr>
          <w:ilvl w:val="0"/>
          <w:numId w:val="11"/>
        </w:numPr>
        <w:ind w:left="0" w:right="-228"/>
        <w:jc w:val="both"/>
        <w:rPr>
          <w:rFonts w:ascii="Century Gothic" w:hAnsi="Century Gothic"/>
        </w:rPr>
      </w:pPr>
      <w:r w:rsidRPr="008E1ABB">
        <w:rPr>
          <w:rFonts w:ascii="Century Gothic" w:hAnsi="Century Gothic"/>
        </w:rPr>
        <w:t xml:space="preserve">et dans la limite de </w:t>
      </w:r>
      <w:r w:rsidR="00F46050" w:rsidRPr="00A91502">
        <w:rPr>
          <w:rFonts w:ascii="Century Gothic" w:hAnsi="Century Gothic"/>
          <w:b/>
          <w:bCs/>
          <w:u w:val="single"/>
        </w:rPr>
        <w:t>1</w:t>
      </w:r>
      <w:r w:rsidR="00A91502" w:rsidRPr="00A91502">
        <w:rPr>
          <w:rFonts w:ascii="Century Gothic" w:hAnsi="Century Gothic"/>
          <w:b/>
          <w:bCs/>
          <w:u w:val="single"/>
        </w:rPr>
        <w:t xml:space="preserve"> </w:t>
      </w:r>
      <w:r w:rsidRPr="00A91502">
        <w:rPr>
          <w:rFonts w:ascii="Century Gothic" w:hAnsi="Century Gothic"/>
          <w:b/>
          <w:bCs/>
          <w:u w:val="single"/>
        </w:rPr>
        <w:t xml:space="preserve">m3 </w:t>
      </w:r>
      <w:r w:rsidRPr="00F46050">
        <w:rPr>
          <w:rFonts w:ascii="Century Gothic" w:hAnsi="Century Gothic"/>
          <w:b/>
          <w:bCs/>
          <w:u w:val="single"/>
        </w:rPr>
        <w:t xml:space="preserve">par habitation et par collecte, </w:t>
      </w:r>
      <w:r w:rsidRPr="008E1ABB">
        <w:rPr>
          <w:rFonts w:ascii="Century Gothic" w:hAnsi="Century Gothic"/>
        </w:rPr>
        <w:t>et à condition d</w:t>
      </w:r>
      <w:r w:rsidR="00486483" w:rsidRPr="008E1ABB">
        <w:rPr>
          <w:rFonts w:ascii="Century Gothic" w:hAnsi="Century Gothic"/>
        </w:rPr>
        <w:t>’</w:t>
      </w:r>
      <w:r w:rsidRPr="008E1ABB">
        <w:rPr>
          <w:rFonts w:ascii="Century Gothic" w:hAnsi="Century Gothic"/>
        </w:rPr>
        <w:t>être correctement conditionnés et déposés en bordure de trottoir la veille au soir du jour de collecte et de respecter les normes ci-dessous :</w:t>
      </w:r>
    </w:p>
    <w:p w14:paraId="53D154B9" w14:textId="78325A28" w:rsidR="00F46050" w:rsidRPr="008E1ABB" w:rsidRDefault="00F46050" w:rsidP="00F46050">
      <w:pPr>
        <w:pStyle w:val="Paragraphedeliste"/>
        <w:numPr>
          <w:ilvl w:val="0"/>
          <w:numId w:val="12"/>
        </w:numPr>
        <w:jc w:val="both"/>
        <w:rPr>
          <w:rFonts w:ascii="Century Gothic" w:hAnsi="Century Gothic"/>
          <w:color w:val="FF0000"/>
          <w:sz w:val="18"/>
          <w:szCs w:val="18"/>
        </w:rPr>
      </w:pPr>
      <w:r w:rsidRPr="00F46050">
        <w:rPr>
          <w:rFonts w:ascii="Century Gothic" w:hAnsi="Century Gothic" w:cs="Arial"/>
        </w:rPr>
        <w:t>Objets non présentables aux différentes collectes séparatives</w:t>
      </w:r>
    </w:p>
    <w:p w14:paraId="7C0A0D36" w14:textId="530787F5" w:rsidR="00076889" w:rsidRPr="008E1ABB" w:rsidRDefault="00DC30B1" w:rsidP="00486483">
      <w:pPr>
        <w:pStyle w:val="Paragraphedeliste"/>
        <w:numPr>
          <w:ilvl w:val="0"/>
          <w:numId w:val="12"/>
        </w:numPr>
        <w:jc w:val="both"/>
        <w:rPr>
          <w:rFonts w:ascii="Century Gothic" w:hAnsi="Century Gothic"/>
        </w:rPr>
      </w:pPr>
      <w:r w:rsidRPr="008E1ABB">
        <w:rPr>
          <w:rFonts w:ascii="Century Gothic" w:hAnsi="Century Gothic"/>
        </w:rPr>
        <w:t>Poids maximum de l’objet : 5</w:t>
      </w:r>
      <w:r w:rsidR="00076889" w:rsidRPr="008E1ABB">
        <w:rPr>
          <w:rFonts w:ascii="Century Gothic" w:hAnsi="Century Gothic"/>
        </w:rPr>
        <w:t>0 kg</w:t>
      </w:r>
      <w:r w:rsidR="00EC7455" w:rsidRPr="008E1ABB">
        <w:rPr>
          <w:rFonts w:ascii="Century Gothic" w:hAnsi="Century Gothic"/>
        </w:rPr>
        <w:t xml:space="preserve"> (Recommandation CRAM R367)</w:t>
      </w:r>
    </w:p>
    <w:p w14:paraId="28A9BC24" w14:textId="3C4656CE" w:rsidR="00076889" w:rsidRPr="008E1ABB" w:rsidRDefault="00076889" w:rsidP="00486483">
      <w:pPr>
        <w:pStyle w:val="Paragraphedeliste"/>
        <w:numPr>
          <w:ilvl w:val="0"/>
          <w:numId w:val="12"/>
        </w:numPr>
        <w:jc w:val="both"/>
        <w:rPr>
          <w:rFonts w:ascii="Century Gothic" w:hAnsi="Century Gothic"/>
        </w:rPr>
      </w:pPr>
      <w:r w:rsidRPr="008E1ABB">
        <w:rPr>
          <w:rFonts w:ascii="Century Gothic" w:hAnsi="Century Gothic"/>
        </w:rPr>
        <w:t>Longueur maximale de l’objet : 2 m</w:t>
      </w:r>
    </w:p>
    <w:p w14:paraId="3BCB2A7A" w14:textId="77777777" w:rsidR="00F46050" w:rsidRDefault="00F46050" w:rsidP="000C4649">
      <w:pPr>
        <w:ind w:right="-87"/>
        <w:jc w:val="both"/>
        <w:rPr>
          <w:rFonts w:ascii="Century Gothic" w:hAnsi="Century Gothic"/>
          <w:b/>
          <w:bCs/>
        </w:rPr>
      </w:pPr>
      <w:r w:rsidRPr="00F46050">
        <w:rPr>
          <w:rFonts w:ascii="Century Gothic" w:hAnsi="Century Gothic"/>
          <w:b/>
          <w:bCs/>
        </w:rPr>
        <w:t>Si vos objets sont en bon état, pensez Recyclerie du VIMEU (03.22.26.49.60)</w:t>
      </w:r>
    </w:p>
    <w:p w14:paraId="12A37DBC" w14:textId="3707A82A" w:rsidR="00076889" w:rsidRPr="008E1ABB" w:rsidRDefault="00076889" w:rsidP="000C4649">
      <w:pPr>
        <w:ind w:right="-87"/>
        <w:jc w:val="both"/>
        <w:rPr>
          <w:rFonts w:ascii="Century Gothic" w:hAnsi="Century Gothic"/>
        </w:rPr>
      </w:pPr>
      <w:r w:rsidRPr="008E1ABB">
        <w:rPr>
          <w:rFonts w:ascii="Century Gothic" w:hAnsi="Century Gothic"/>
        </w:rPr>
        <w:t>Il s’agit donc des déchets suivants :</w:t>
      </w:r>
    </w:p>
    <w:p w14:paraId="7109349B" w14:textId="77777777" w:rsidR="00076889" w:rsidRPr="008E1ABB" w:rsidRDefault="00076889" w:rsidP="000C4649">
      <w:pPr>
        <w:pStyle w:val="Paragraphedeliste"/>
        <w:numPr>
          <w:ilvl w:val="0"/>
          <w:numId w:val="11"/>
        </w:numPr>
        <w:spacing w:before="120" w:after="0"/>
        <w:ind w:left="0" w:right="-87" w:hanging="357"/>
        <w:jc w:val="both"/>
        <w:rPr>
          <w:rFonts w:ascii="Century Gothic" w:hAnsi="Century Gothic"/>
        </w:rPr>
      </w:pPr>
      <w:r w:rsidRPr="008E1ABB">
        <w:rPr>
          <w:rFonts w:ascii="Century Gothic" w:hAnsi="Century Gothic"/>
        </w:rPr>
        <w:t>Pour le mobilier d’ameublement :</w:t>
      </w:r>
    </w:p>
    <w:p w14:paraId="170F2B99" w14:textId="021524F8" w:rsidR="008E66DD" w:rsidRPr="008E1ABB" w:rsidRDefault="00076889" w:rsidP="008E66DD">
      <w:pPr>
        <w:pStyle w:val="Paragraphedeliste"/>
        <w:ind w:left="0" w:right="-87"/>
        <w:jc w:val="both"/>
        <w:rPr>
          <w:rFonts w:ascii="Century Gothic" w:hAnsi="Century Gothic"/>
          <w:color w:val="FF0000"/>
        </w:rPr>
      </w:pPr>
      <w:r w:rsidRPr="008E1ABB">
        <w:rPr>
          <w:rFonts w:ascii="Century Gothic" w:hAnsi="Century Gothic"/>
        </w:rPr>
        <w:t>Table, chaise, sommier, lit, matelas, armoire démontée, canapé, fauteuil, bureau, chevet, commode, salon de jardin, parasol, etc.</w:t>
      </w:r>
      <w:r w:rsidR="0011138B" w:rsidRPr="008E1ABB">
        <w:rPr>
          <w:rFonts w:ascii="Century Gothic" w:hAnsi="Century Gothic"/>
        </w:rPr>
        <w:t xml:space="preserve"> </w:t>
      </w:r>
    </w:p>
    <w:p w14:paraId="307D6E29" w14:textId="77777777" w:rsidR="000C4649" w:rsidRPr="008E1ABB" w:rsidRDefault="000C4649" w:rsidP="000C4649">
      <w:pPr>
        <w:pStyle w:val="Paragraphedeliste"/>
        <w:spacing w:after="0" w:line="240" w:lineRule="auto"/>
        <w:ind w:left="0" w:right="-87"/>
        <w:contextualSpacing w:val="0"/>
        <w:jc w:val="both"/>
        <w:rPr>
          <w:rFonts w:ascii="Century Gothic" w:hAnsi="Century Gothic"/>
        </w:rPr>
      </w:pPr>
    </w:p>
    <w:p w14:paraId="56F7F4F5" w14:textId="302D1D09" w:rsidR="00486483" w:rsidRPr="008E1ABB" w:rsidRDefault="00486483" w:rsidP="000C4649">
      <w:pPr>
        <w:pStyle w:val="Paragraphedeliste"/>
        <w:numPr>
          <w:ilvl w:val="0"/>
          <w:numId w:val="11"/>
        </w:numPr>
        <w:ind w:left="0" w:right="-87" w:hanging="357"/>
        <w:jc w:val="both"/>
        <w:rPr>
          <w:rFonts w:ascii="Century Gothic" w:hAnsi="Century Gothic"/>
        </w:rPr>
      </w:pPr>
      <w:r w:rsidRPr="008E1ABB">
        <w:rPr>
          <w:rFonts w:ascii="Century Gothic" w:hAnsi="Century Gothic"/>
        </w:rPr>
        <w:t>Pour les appareils de chauffage et sanitaire </w:t>
      </w:r>
      <w:r w:rsidR="00D702DB">
        <w:rPr>
          <w:rFonts w:ascii="Century Gothic" w:hAnsi="Century Gothic"/>
        </w:rPr>
        <w:t xml:space="preserve">HORS électrique </w:t>
      </w:r>
      <w:r w:rsidRPr="008E1ABB">
        <w:rPr>
          <w:rFonts w:ascii="Century Gothic" w:hAnsi="Century Gothic"/>
        </w:rPr>
        <w:t>:</w:t>
      </w:r>
    </w:p>
    <w:p w14:paraId="017D4196" w14:textId="624762C5" w:rsidR="00486483" w:rsidRPr="008E1ABB" w:rsidRDefault="00486483" w:rsidP="000C4649">
      <w:pPr>
        <w:pStyle w:val="Paragraphedeliste"/>
        <w:spacing w:line="240" w:lineRule="auto"/>
        <w:ind w:left="0" w:right="-87"/>
        <w:jc w:val="both"/>
        <w:rPr>
          <w:rFonts w:ascii="Century Gothic" w:hAnsi="Century Gothic"/>
        </w:rPr>
      </w:pPr>
      <w:r w:rsidRPr="00F46050">
        <w:rPr>
          <w:rFonts w:ascii="Century Gothic" w:hAnsi="Century Gothic"/>
        </w:rPr>
        <w:t>Radiateur, cumul</w:t>
      </w:r>
      <w:r w:rsidR="0011138B" w:rsidRPr="00F46050">
        <w:rPr>
          <w:rFonts w:ascii="Century Gothic" w:hAnsi="Century Gothic"/>
        </w:rPr>
        <w:t>u</w:t>
      </w:r>
      <w:r w:rsidRPr="00F46050">
        <w:rPr>
          <w:rFonts w:ascii="Century Gothic" w:hAnsi="Century Gothic"/>
        </w:rPr>
        <w:t>s</w:t>
      </w:r>
      <w:r w:rsidRPr="008E1ABB">
        <w:rPr>
          <w:rFonts w:ascii="Century Gothic" w:hAnsi="Century Gothic"/>
        </w:rPr>
        <w:t>, ballon d’eau chaude, chauffe-eau, lavabo, baignoire, bac à douche, bidet, etc.</w:t>
      </w:r>
    </w:p>
    <w:p w14:paraId="3D49BE28" w14:textId="77777777" w:rsidR="000C4649" w:rsidRPr="008E1ABB" w:rsidRDefault="000C4649" w:rsidP="000C4649">
      <w:pPr>
        <w:pStyle w:val="Paragraphedeliste"/>
        <w:spacing w:line="240" w:lineRule="auto"/>
        <w:ind w:left="0" w:right="-87"/>
        <w:jc w:val="both"/>
        <w:rPr>
          <w:rFonts w:ascii="Century Gothic" w:hAnsi="Century Gothic"/>
        </w:rPr>
      </w:pPr>
    </w:p>
    <w:p w14:paraId="5110D3E1" w14:textId="77777777" w:rsidR="00486483" w:rsidRPr="008E1ABB" w:rsidRDefault="00486483" w:rsidP="000C4649">
      <w:pPr>
        <w:pStyle w:val="Paragraphedeliste"/>
        <w:numPr>
          <w:ilvl w:val="0"/>
          <w:numId w:val="11"/>
        </w:numPr>
        <w:ind w:left="0" w:right="-87" w:hanging="357"/>
        <w:jc w:val="both"/>
        <w:rPr>
          <w:rFonts w:ascii="Century Gothic" w:hAnsi="Century Gothic"/>
        </w:rPr>
      </w:pPr>
      <w:r w:rsidRPr="008E1ABB">
        <w:rPr>
          <w:rFonts w:ascii="Century Gothic" w:hAnsi="Century Gothic"/>
        </w:rPr>
        <w:t>Et les objets divers, tel que :</w:t>
      </w:r>
    </w:p>
    <w:p w14:paraId="7D27FFAC" w14:textId="69491DE4" w:rsidR="00F46050" w:rsidRDefault="00486483" w:rsidP="000C4649">
      <w:pPr>
        <w:pStyle w:val="Paragraphedeliste"/>
        <w:ind w:left="0" w:right="-87"/>
        <w:jc w:val="both"/>
        <w:rPr>
          <w:rFonts w:ascii="Century Gothic" w:hAnsi="Century Gothic"/>
        </w:rPr>
      </w:pPr>
      <w:r w:rsidRPr="00F46050">
        <w:rPr>
          <w:rFonts w:ascii="Century Gothic" w:hAnsi="Century Gothic"/>
        </w:rPr>
        <w:t xml:space="preserve">Vélo, poussette, </w:t>
      </w:r>
      <w:r w:rsidR="00D702DB" w:rsidRPr="00F46050">
        <w:rPr>
          <w:rFonts w:ascii="Century Gothic" w:hAnsi="Century Gothic"/>
        </w:rPr>
        <w:t>landau</w:t>
      </w:r>
      <w:r w:rsidRPr="00F46050">
        <w:rPr>
          <w:rFonts w:ascii="Century Gothic" w:hAnsi="Century Gothic"/>
        </w:rPr>
        <w:t>, table à repasser,</w:t>
      </w:r>
      <w:r w:rsidRPr="008E1ABB">
        <w:rPr>
          <w:rFonts w:ascii="Century Gothic" w:hAnsi="Century Gothic"/>
        </w:rPr>
        <w:t xml:space="preserve"> jouet, divers articles de cuisine, articles de sport, etc.</w:t>
      </w:r>
      <w:r w:rsidR="00C83CEB" w:rsidRPr="008E1ABB">
        <w:rPr>
          <w:rFonts w:ascii="Century Gothic" w:hAnsi="Century Gothic"/>
        </w:rPr>
        <w:t xml:space="preserve"> </w:t>
      </w:r>
    </w:p>
    <w:p w14:paraId="67562BFB" w14:textId="77777777" w:rsidR="00486483" w:rsidRPr="008E1ABB" w:rsidRDefault="00486483" w:rsidP="000C4649">
      <w:pPr>
        <w:pStyle w:val="Paragraphedeliste"/>
        <w:ind w:left="0" w:right="-87"/>
        <w:jc w:val="both"/>
        <w:rPr>
          <w:rFonts w:ascii="Century Gothic" w:hAnsi="Century Gothic"/>
        </w:rPr>
      </w:pPr>
    </w:p>
    <w:p w14:paraId="6FE23856" w14:textId="350CB0A9" w:rsidR="00486483" w:rsidRPr="008E1ABB" w:rsidRDefault="00486483" w:rsidP="000C4649">
      <w:pPr>
        <w:pStyle w:val="Paragraphedeliste"/>
        <w:ind w:left="0" w:right="-87"/>
        <w:jc w:val="both"/>
        <w:rPr>
          <w:rFonts w:ascii="Century Gothic" w:hAnsi="Century Gothic"/>
          <w:b/>
          <w:sz w:val="24"/>
          <w:szCs w:val="24"/>
        </w:rPr>
      </w:pPr>
      <w:r w:rsidRPr="008E1ABB">
        <w:rPr>
          <w:rFonts w:ascii="Century Gothic" w:hAnsi="Century Gothic"/>
          <w:b/>
          <w:sz w:val="24"/>
          <w:szCs w:val="24"/>
        </w:rPr>
        <w:t>Ne sont</w:t>
      </w:r>
      <w:r w:rsidR="00C83CEB" w:rsidRPr="008E1ABB">
        <w:rPr>
          <w:rFonts w:ascii="Century Gothic" w:hAnsi="Century Gothic"/>
          <w:b/>
          <w:sz w:val="24"/>
          <w:szCs w:val="24"/>
        </w:rPr>
        <w:t xml:space="preserve"> </w:t>
      </w:r>
      <w:r w:rsidR="008E66DD" w:rsidRPr="008E1ABB">
        <w:rPr>
          <w:rFonts w:ascii="Century Gothic" w:hAnsi="Century Gothic"/>
          <w:b/>
          <w:sz w:val="24"/>
          <w:szCs w:val="24"/>
        </w:rPr>
        <w:t xml:space="preserve">pas </w:t>
      </w:r>
      <w:r w:rsidR="00C83CEB" w:rsidRPr="00D702DB">
        <w:rPr>
          <w:rFonts w:ascii="Century Gothic" w:hAnsi="Century Gothic"/>
          <w:b/>
          <w:sz w:val="24"/>
          <w:szCs w:val="24"/>
        </w:rPr>
        <w:t>AUTORIS</w:t>
      </w:r>
      <w:r w:rsidR="00C83CEB" w:rsidRPr="00D702DB">
        <w:rPr>
          <w:rFonts w:ascii="Century Gothic" w:hAnsi="Century Gothic" w:cstheme="minorHAnsi"/>
          <w:b/>
          <w:sz w:val="24"/>
          <w:szCs w:val="24"/>
        </w:rPr>
        <w:t>É</w:t>
      </w:r>
      <w:r w:rsidR="00C83CEB" w:rsidRPr="00D702DB">
        <w:rPr>
          <w:rFonts w:ascii="Century Gothic" w:hAnsi="Century Gothic"/>
          <w:b/>
          <w:sz w:val="24"/>
          <w:szCs w:val="24"/>
        </w:rPr>
        <w:t xml:space="preserve">S à la collecte </w:t>
      </w:r>
      <w:r w:rsidR="00C83CEB" w:rsidRPr="008E1ABB">
        <w:rPr>
          <w:rFonts w:ascii="Century Gothic" w:hAnsi="Century Gothic"/>
          <w:b/>
          <w:sz w:val="24"/>
          <w:szCs w:val="24"/>
        </w:rPr>
        <w:t>E</w:t>
      </w:r>
      <w:r w:rsidRPr="008E1ABB">
        <w:rPr>
          <w:rFonts w:ascii="Century Gothic" w:hAnsi="Century Gothic"/>
          <w:b/>
          <w:sz w:val="24"/>
          <w:szCs w:val="24"/>
        </w:rPr>
        <w:t>ncombrants ménagers :</w:t>
      </w:r>
    </w:p>
    <w:p w14:paraId="54983A9F" w14:textId="77777777" w:rsidR="000C4649" w:rsidRPr="008E1ABB" w:rsidRDefault="000C4649" w:rsidP="000C4649">
      <w:pPr>
        <w:pStyle w:val="Paragraphedeliste"/>
        <w:ind w:left="0" w:right="-87"/>
        <w:jc w:val="both"/>
        <w:rPr>
          <w:rFonts w:ascii="Century Gothic" w:hAnsi="Century Gothic"/>
          <w:b/>
          <w:sz w:val="24"/>
          <w:szCs w:val="24"/>
        </w:rPr>
      </w:pPr>
    </w:p>
    <w:p w14:paraId="5B3DE3AD" w14:textId="79CD9D90" w:rsidR="00E25220" w:rsidRPr="00D702DB" w:rsidRDefault="00E25220" w:rsidP="00E25220">
      <w:pPr>
        <w:pStyle w:val="Paragraphedeliste"/>
        <w:numPr>
          <w:ilvl w:val="0"/>
          <w:numId w:val="11"/>
        </w:numPr>
        <w:ind w:left="0" w:right="-87"/>
        <w:jc w:val="both"/>
        <w:rPr>
          <w:rFonts w:ascii="Century Gothic" w:hAnsi="Century Gothic"/>
          <w:sz w:val="20"/>
          <w:szCs w:val="20"/>
        </w:rPr>
      </w:pPr>
      <w:r w:rsidRPr="00E25220">
        <w:rPr>
          <w:rFonts w:ascii="Century Gothic" w:hAnsi="Century Gothic" w:cs="Arial"/>
          <w:sz w:val="24"/>
          <w:szCs w:val="24"/>
        </w:rPr>
        <w:t xml:space="preserve">Tout objet dont le volume ou le poids ne permettent pas son chargement dans les véhicules de collecte, </w:t>
      </w:r>
    </w:p>
    <w:p w14:paraId="60229FD6" w14:textId="28C1FC3E" w:rsidR="00D702DB" w:rsidRPr="00E25220" w:rsidRDefault="00D702DB" w:rsidP="00E25220">
      <w:pPr>
        <w:pStyle w:val="Paragraphedeliste"/>
        <w:numPr>
          <w:ilvl w:val="0"/>
          <w:numId w:val="11"/>
        </w:numPr>
        <w:ind w:left="0" w:right="-8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4"/>
          <w:szCs w:val="24"/>
        </w:rPr>
        <w:t xml:space="preserve">Les ordures ménagères </w:t>
      </w:r>
    </w:p>
    <w:p w14:paraId="39417C5E" w14:textId="413306B4" w:rsidR="00E25220" w:rsidRPr="00E25220" w:rsidRDefault="00E25220" w:rsidP="00E25220">
      <w:pPr>
        <w:pStyle w:val="Paragraphedeliste"/>
        <w:numPr>
          <w:ilvl w:val="0"/>
          <w:numId w:val="11"/>
        </w:numPr>
        <w:ind w:left="0" w:right="-87"/>
        <w:jc w:val="both"/>
        <w:rPr>
          <w:rFonts w:ascii="Century Gothic" w:hAnsi="Century Gothic"/>
          <w:sz w:val="20"/>
          <w:szCs w:val="20"/>
        </w:rPr>
      </w:pPr>
      <w:r w:rsidRPr="00E25220">
        <w:rPr>
          <w:rFonts w:ascii="Century Gothic" w:hAnsi="Century Gothic" w:cs="Arial"/>
          <w:sz w:val="24"/>
          <w:szCs w:val="24"/>
        </w:rPr>
        <w:t xml:space="preserve">Les éléments pouvant présenter des risques de blessure lors de la mise en benne (exemple : vitres, miroirs, faïence), </w:t>
      </w:r>
    </w:p>
    <w:p w14:paraId="07890E2E" w14:textId="1A817972" w:rsidR="008E1ABB" w:rsidRPr="00E25220" w:rsidRDefault="008E1ABB" w:rsidP="000C4649">
      <w:pPr>
        <w:pStyle w:val="Paragraphedeliste"/>
        <w:numPr>
          <w:ilvl w:val="0"/>
          <w:numId w:val="11"/>
        </w:numPr>
        <w:ind w:left="0" w:right="-87"/>
        <w:jc w:val="both"/>
        <w:rPr>
          <w:rFonts w:ascii="Century Gothic" w:hAnsi="Century Gothic"/>
          <w:sz w:val="20"/>
          <w:szCs w:val="20"/>
        </w:rPr>
      </w:pPr>
      <w:r w:rsidRPr="00E25220">
        <w:rPr>
          <w:rFonts w:ascii="Century Gothic" w:hAnsi="Century Gothic" w:cs="Arial"/>
          <w:sz w:val="24"/>
          <w:szCs w:val="24"/>
        </w:rPr>
        <w:t>Les gravats</w:t>
      </w:r>
      <w:r w:rsidR="00477CDD">
        <w:rPr>
          <w:rFonts w:ascii="Century Gothic" w:hAnsi="Century Gothic" w:cs="Arial"/>
          <w:sz w:val="24"/>
          <w:szCs w:val="24"/>
        </w:rPr>
        <w:t xml:space="preserve"> et autres déchets de travaux des particuliers,</w:t>
      </w:r>
    </w:p>
    <w:p w14:paraId="596918F1" w14:textId="422667C5" w:rsidR="008E1ABB" w:rsidRPr="00E25220" w:rsidRDefault="008E1ABB" w:rsidP="000C4649">
      <w:pPr>
        <w:pStyle w:val="Paragraphedeliste"/>
        <w:numPr>
          <w:ilvl w:val="0"/>
          <w:numId w:val="11"/>
        </w:numPr>
        <w:ind w:left="0" w:right="-87"/>
        <w:jc w:val="both"/>
        <w:rPr>
          <w:rFonts w:ascii="Century Gothic" w:hAnsi="Century Gothic"/>
          <w:sz w:val="20"/>
          <w:szCs w:val="20"/>
        </w:rPr>
      </w:pPr>
      <w:r w:rsidRPr="00E25220">
        <w:rPr>
          <w:rFonts w:ascii="Century Gothic" w:hAnsi="Century Gothic" w:cs="Arial"/>
          <w:sz w:val="24"/>
          <w:szCs w:val="24"/>
        </w:rPr>
        <w:t xml:space="preserve">Les déchets liquides, </w:t>
      </w:r>
    </w:p>
    <w:p w14:paraId="776E8B96" w14:textId="0B044CD9" w:rsidR="008E1ABB" w:rsidRPr="00E25220" w:rsidRDefault="00E25220" w:rsidP="000C4649">
      <w:pPr>
        <w:pStyle w:val="Paragraphedeliste"/>
        <w:numPr>
          <w:ilvl w:val="0"/>
          <w:numId w:val="11"/>
        </w:numPr>
        <w:ind w:left="0" w:right="-87"/>
        <w:jc w:val="both"/>
        <w:rPr>
          <w:rFonts w:ascii="Century Gothic" w:hAnsi="Century Gothic"/>
          <w:sz w:val="20"/>
          <w:szCs w:val="20"/>
        </w:rPr>
      </w:pPr>
      <w:r w:rsidRPr="00E25220">
        <w:rPr>
          <w:rFonts w:ascii="Century Gothic" w:hAnsi="Century Gothic" w:cs="Arial"/>
          <w:sz w:val="24"/>
          <w:szCs w:val="24"/>
        </w:rPr>
        <w:t>L</w:t>
      </w:r>
      <w:r w:rsidR="008E1ABB" w:rsidRPr="00E25220">
        <w:rPr>
          <w:rFonts w:ascii="Century Gothic" w:hAnsi="Century Gothic" w:cs="Arial"/>
          <w:sz w:val="24"/>
          <w:szCs w:val="24"/>
        </w:rPr>
        <w:t xml:space="preserve">es cartons, </w:t>
      </w:r>
    </w:p>
    <w:p w14:paraId="3F04D92E" w14:textId="4337E090" w:rsidR="00E25220" w:rsidRPr="00E25220" w:rsidRDefault="00E25220" w:rsidP="000C4649">
      <w:pPr>
        <w:pStyle w:val="Paragraphedeliste"/>
        <w:numPr>
          <w:ilvl w:val="0"/>
          <w:numId w:val="11"/>
        </w:numPr>
        <w:ind w:left="0" w:right="-87"/>
        <w:jc w:val="both"/>
        <w:rPr>
          <w:rFonts w:ascii="Century Gothic" w:hAnsi="Century Gothic"/>
          <w:sz w:val="20"/>
          <w:szCs w:val="20"/>
        </w:rPr>
      </w:pPr>
      <w:r w:rsidRPr="00E25220">
        <w:rPr>
          <w:rFonts w:ascii="Century Gothic" w:hAnsi="Century Gothic" w:cs="Arial"/>
          <w:sz w:val="24"/>
          <w:szCs w:val="24"/>
        </w:rPr>
        <w:t>Les déchets métalliques,</w:t>
      </w:r>
    </w:p>
    <w:p w14:paraId="50662C72" w14:textId="0DEA7BB8" w:rsidR="008E1ABB" w:rsidRPr="00E25220" w:rsidRDefault="00E25220" w:rsidP="000C4649">
      <w:pPr>
        <w:pStyle w:val="Paragraphedeliste"/>
        <w:numPr>
          <w:ilvl w:val="0"/>
          <w:numId w:val="11"/>
        </w:numPr>
        <w:ind w:left="0" w:right="-87"/>
        <w:jc w:val="both"/>
        <w:rPr>
          <w:rFonts w:ascii="Century Gothic" w:hAnsi="Century Gothic"/>
          <w:sz w:val="20"/>
          <w:szCs w:val="20"/>
        </w:rPr>
      </w:pPr>
      <w:r w:rsidRPr="00E25220">
        <w:rPr>
          <w:rFonts w:ascii="Century Gothic" w:hAnsi="Century Gothic" w:cs="Arial"/>
          <w:sz w:val="24"/>
          <w:szCs w:val="24"/>
        </w:rPr>
        <w:lastRenderedPageBreak/>
        <w:t>L</w:t>
      </w:r>
      <w:r w:rsidR="008E1ABB" w:rsidRPr="00E25220">
        <w:rPr>
          <w:rFonts w:ascii="Century Gothic" w:hAnsi="Century Gothic" w:cs="Arial"/>
          <w:sz w:val="24"/>
          <w:szCs w:val="24"/>
        </w:rPr>
        <w:t xml:space="preserve">es carcasses ou pièces détachées de véhicules motorisés, ainsi que les pneus, </w:t>
      </w:r>
    </w:p>
    <w:p w14:paraId="59D91C85" w14:textId="35F5E1C8" w:rsidR="008E1ABB" w:rsidRPr="00E25220" w:rsidRDefault="00E25220" w:rsidP="000C4649">
      <w:pPr>
        <w:pStyle w:val="Paragraphedeliste"/>
        <w:numPr>
          <w:ilvl w:val="0"/>
          <w:numId w:val="11"/>
        </w:numPr>
        <w:ind w:left="0" w:right="-87"/>
        <w:jc w:val="both"/>
        <w:rPr>
          <w:rFonts w:ascii="Century Gothic" w:hAnsi="Century Gothic"/>
          <w:sz w:val="20"/>
          <w:szCs w:val="20"/>
        </w:rPr>
      </w:pPr>
      <w:r w:rsidRPr="00E25220">
        <w:rPr>
          <w:rFonts w:ascii="Century Gothic" w:hAnsi="Century Gothic" w:cs="Arial"/>
          <w:sz w:val="24"/>
          <w:szCs w:val="24"/>
        </w:rPr>
        <w:t>L</w:t>
      </w:r>
      <w:r w:rsidR="008E1ABB" w:rsidRPr="00E25220">
        <w:rPr>
          <w:rFonts w:ascii="Century Gothic" w:hAnsi="Century Gothic" w:cs="Arial"/>
          <w:sz w:val="24"/>
          <w:szCs w:val="24"/>
        </w:rPr>
        <w:t>es déchets dangereux des ménages</w:t>
      </w:r>
      <w:r w:rsidRPr="00E25220">
        <w:rPr>
          <w:rFonts w:ascii="Century Gothic" w:hAnsi="Century Gothic" w:cs="Arial"/>
          <w:sz w:val="24"/>
          <w:szCs w:val="24"/>
        </w:rPr>
        <w:t> : bouteilles de gaz, extincteur, etc…</w:t>
      </w:r>
    </w:p>
    <w:p w14:paraId="4F23D769" w14:textId="26DCA5B3" w:rsidR="008E1ABB" w:rsidRPr="00E25220" w:rsidRDefault="00E25220" w:rsidP="000C4649">
      <w:pPr>
        <w:pStyle w:val="Paragraphedeliste"/>
        <w:numPr>
          <w:ilvl w:val="0"/>
          <w:numId w:val="11"/>
        </w:numPr>
        <w:ind w:left="0" w:right="-87"/>
        <w:jc w:val="both"/>
        <w:rPr>
          <w:rFonts w:ascii="Century Gothic" w:hAnsi="Century Gothic"/>
          <w:sz w:val="20"/>
          <w:szCs w:val="20"/>
        </w:rPr>
      </w:pPr>
      <w:r w:rsidRPr="00E25220">
        <w:rPr>
          <w:rFonts w:ascii="Century Gothic" w:hAnsi="Century Gothic" w:cs="Arial"/>
          <w:sz w:val="24"/>
          <w:szCs w:val="24"/>
        </w:rPr>
        <w:t>L</w:t>
      </w:r>
      <w:r w:rsidR="008E1ABB" w:rsidRPr="00E25220">
        <w:rPr>
          <w:rFonts w:ascii="Century Gothic" w:hAnsi="Century Gothic" w:cs="Arial"/>
          <w:sz w:val="24"/>
          <w:szCs w:val="24"/>
        </w:rPr>
        <w:t xml:space="preserve">es bidons et récipients contenant ou ayant contenu des produits spéciaux tels que </w:t>
      </w:r>
      <w:r w:rsidRPr="00E25220">
        <w:rPr>
          <w:rFonts w:ascii="Century Gothic" w:hAnsi="Century Gothic" w:cs="Arial"/>
          <w:sz w:val="24"/>
          <w:szCs w:val="24"/>
        </w:rPr>
        <w:t>les déchets de bricolage et de jardinage</w:t>
      </w:r>
      <w:r w:rsidR="00D702DB">
        <w:rPr>
          <w:rFonts w:ascii="Century Gothic" w:hAnsi="Century Gothic" w:cs="Arial"/>
          <w:sz w:val="24"/>
          <w:szCs w:val="24"/>
        </w:rPr>
        <w:t>,</w:t>
      </w:r>
    </w:p>
    <w:p w14:paraId="4673A33B" w14:textId="38D37EA6" w:rsidR="008E1ABB" w:rsidRPr="00E25220" w:rsidRDefault="00E25220" w:rsidP="000C4649">
      <w:pPr>
        <w:pStyle w:val="Paragraphedeliste"/>
        <w:numPr>
          <w:ilvl w:val="0"/>
          <w:numId w:val="11"/>
        </w:numPr>
        <w:ind w:left="0" w:right="-87"/>
        <w:jc w:val="both"/>
        <w:rPr>
          <w:rFonts w:ascii="Century Gothic" w:hAnsi="Century Gothic"/>
          <w:sz w:val="20"/>
          <w:szCs w:val="20"/>
        </w:rPr>
      </w:pPr>
      <w:r w:rsidRPr="00E25220">
        <w:rPr>
          <w:rFonts w:ascii="Century Gothic" w:hAnsi="Century Gothic" w:cs="Arial"/>
          <w:sz w:val="24"/>
          <w:szCs w:val="24"/>
        </w:rPr>
        <w:t>L</w:t>
      </w:r>
      <w:r w:rsidR="008E1ABB" w:rsidRPr="00E25220">
        <w:rPr>
          <w:rFonts w:ascii="Century Gothic" w:hAnsi="Century Gothic" w:cs="Arial"/>
          <w:sz w:val="24"/>
          <w:szCs w:val="24"/>
        </w:rPr>
        <w:t>es cuves à hydrocarbures</w:t>
      </w:r>
      <w:r w:rsidRPr="00E25220">
        <w:rPr>
          <w:rFonts w:ascii="Century Gothic" w:hAnsi="Century Gothic" w:cs="Arial"/>
          <w:sz w:val="24"/>
          <w:szCs w:val="24"/>
        </w:rPr>
        <w:t xml:space="preserve"> et leurs accessoires,</w:t>
      </w:r>
    </w:p>
    <w:p w14:paraId="674E6BA0" w14:textId="29294BEA" w:rsidR="00E25220" w:rsidRPr="00E25220" w:rsidRDefault="00E25220" w:rsidP="000C4649">
      <w:pPr>
        <w:pStyle w:val="Paragraphedeliste"/>
        <w:numPr>
          <w:ilvl w:val="0"/>
          <w:numId w:val="11"/>
        </w:numPr>
        <w:ind w:left="0" w:right="-87"/>
        <w:jc w:val="both"/>
        <w:rPr>
          <w:rFonts w:ascii="Century Gothic" w:hAnsi="Century Gothic"/>
          <w:sz w:val="20"/>
          <w:szCs w:val="20"/>
        </w:rPr>
      </w:pPr>
      <w:r w:rsidRPr="00E25220">
        <w:rPr>
          <w:rFonts w:ascii="Century Gothic" w:hAnsi="Century Gothic" w:cs="Arial"/>
          <w:sz w:val="24"/>
          <w:szCs w:val="24"/>
        </w:rPr>
        <w:t>L’amiante,</w:t>
      </w:r>
    </w:p>
    <w:p w14:paraId="6547EDD3" w14:textId="42E20E66" w:rsidR="00E25220" w:rsidRPr="00E25220" w:rsidRDefault="00E25220" w:rsidP="00E25220">
      <w:pPr>
        <w:pStyle w:val="Paragraphedeliste"/>
        <w:numPr>
          <w:ilvl w:val="0"/>
          <w:numId w:val="11"/>
        </w:numPr>
        <w:ind w:left="0" w:right="-87"/>
        <w:jc w:val="both"/>
        <w:rPr>
          <w:rFonts w:ascii="Century Gothic" w:hAnsi="Century Gothic"/>
          <w:sz w:val="20"/>
          <w:szCs w:val="20"/>
        </w:rPr>
      </w:pPr>
      <w:r w:rsidRPr="00E25220">
        <w:rPr>
          <w:rFonts w:ascii="Century Gothic" w:hAnsi="Century Gothic" w:cs="Arial"/>
          <w:sz w:val="24"/>
          <w:szCs w:val="24"/>
        </w:rPr>
        <w:t>Les souches issues des jardins des particuliers et les déchets verts</w:t>
      </w:r>
      <w:r w:rsidR="00D702DB">
        <w:rPr>
          <w:rFonts w:ascii="Century Gothic" w:hAnsi="Century Gothic" w:cs="Arial"/>
          <w:sz w:val="24"/>
          <w:szCs w:val="24"/>
        </w:rPr>
        <w:t>,</w:t>
      </w:r>
    </w:p>
    <w:p w14:paraId="137BAF64" w14:textId="7A40E6A1" w:rsidR="00E25220" w:rsidRPr="00E25220" w:rsidRDefault="00E25220" w:rsidP="00E25220">
      <w:pPr>
        <w:pStyle w:val="Paragraphedeliste"/>
        <w:numPr>
          <w:ilvl w:val="0"/>
          <w:numId w:val="11"/>
        </w:numPr>
        <w:ind w:left="0" w:right="-87"/>
        <w:jc w:val="both"/>
        <w:rPr>
          <w:rFonts w:ascii="Century Gothic" w:hAnsi="Century Gothic"/>
          <w:sz w:val="20"/>
          <w:szCs w:val="20"/>
        </w:rPr>
      </w:pPr>
      <w:r w:rsidRPr="00E25220">
        <w:rPr>
          <w:rFonts w:ascii="Century Gothic" w:hAnsi="Century Gothic" w:cs="Arial"/>
          <w:sz w:val="24"/>
          <w:szCs w:val="24"/>
        </w:rPr>
        <w:t xml:space="preserve">Les déchets d’équipement électrique ou électronique </w:t>
      </w:r>
      <w:r>
        <w:rPr>
          <w:rFonts w:ascii="Century Gothic" w:hAnsi="Century Gothic" w:cs="Arial"/>
          <w:sz w:val="24"/>
          <w:szCs w:val="24"/>
        </w:rPr>
        <w:t>(</w:t>
      </w:r>
      <w:r w:rsidRPr="00E25220">
        <w:rPr>
          <w:rFonts w:ascii="Century Gothic" w:hAnsi="Century Gothic" w:cs="Arial"/>
          <w:sz w:val="24"/>
          <w:szCs w:val="24"/>
        </w:rPr>
        <w:t>DEEE</w:t>
      </w:r>
      <w:r>
        <w:rPr>
          <w:rFonts w:ascii="Century Gothic" w:hAnsi="Century Gothic" w:cs="Arial"/>
          <w:sz w:val="24"/>
          <w:szCs w:val="24"/>
        </w:rPr>
        <w:t>)</w:t>
      </w:r>
      <w:r w:rsidR="00D702DB">
        <w:rPr>
          <w:rFonts w:ascii="Century Gothic" w:hAnsi="Century Gothic" w:cs="Arial"/>
          <w:sz w:val="24"/>
          <w:szCs w:val="24"/>
        </w:rPr>
        <w:t>,</w:t>
      </w:r>
    </w:p>
    <w:p w14:paraId="4A58C215" w14:textId="53EFEEB3" w:rsidR="008E1ABB" w:rsidRPr="00E25220" w:rsidRDefault="00E25220" w:rsidP="000C4649">
      <w:pPr>
        <w:pStyle w:val="Paragraphedeliste"/>
        <w:numPr>
          <w:ilvl w:val="0"/>
          <w:numId w:val="11"/>
        </w:numPr>
        <w:ind w:left="0" w:right="-87"/>
        <w:jc w:val="both"/>
        <w:rPr>
          <w:rFonts w:ascii="Century Gothic" w:hAnsi="Century Gothic"/>
          <w:sz w:val="20"/>
          <w:szCs w:val="20"/>
        </w:rPr>
      </w:pPr>
      <w:r w:rsidRPr="00E25220">
        <w:rPr>
          <w:rFonts w:ascii="Century Gothic" w:hAnsi="Century Gothic" w:cs="Arial"/>
          <w:sz w:val="24"/>
          <w:szCs w:val="24"/>
        </w:rPr>
        <w:t>L</w:t>
      </w:r>
      <w:r w:rsidR="008E1ABB" w:rsidRPr="00E25220">
        <w:rPr>
          <w:rFonts w:ascii="Century Gothic" w:hAnsi="Century Gothic" w:cs="Arial"/>
          <w:sz w:val="24"/>
          <w:szCs w:val="24"/>
        </w:rPr>
        <w:t>es déchets encombrants en provenance d’exploitation agricole, artisanale, industrielle et commerciale non assimilables à des déchets encombrants ménagers,</w:t>
      </w:r>
    </w:p>
    <w:p w14:paraId="4871D844" w14:textId="3735DACC" w:rsidR="00486483" w:rsidRDefault="00486483" w:rsidP="00486483">
      <w:pPr>
        <w:pStyle w:val="Paragraphedeliste"/>
        <w:ind w:left="0"/>
        <w:jc w:val="both"/>
        <w:rPr>
          <w:rFonts w:ascii="Century Gothic" w:hAnsi="Century Gothic"/>
          <w:sz w:val="20"/>
          <w:szCs w:val="20"/>
        </w:rPr>
      </w:pPr>
    </w:p>
    <w:p w14:paraId="28179CFA" w14:textId="0B68CFAD" w:rsidR="00E25220" w:rsidRDefault="00E25220" w:rsidP="00E25220">
      <w:pPr>
        <w:pStyle w:val="Paragraphedeliste"/>
        <w:ind w:left="0"/>
        <w:jc w:val="both"/>
        <w:rPr>
          <w:rFonts w:ascii="Century Gothic" w:hAnsi="Century Gothic"/>
          <w:b/>
          <w:bCs/>
          <w:sz w:val="20"/>
          <w:szCs w:val="20"/>
        </w:rPr>
      </w:pPr>
      <w:r w:rsidRPr="00E25220">
        <w:rPr>
          <w:rFonts w:ascii="Century Gothic" w:hAnsi="Century Gothic"/>
          <w:b/>
          <w:bCs/>
          <w:sz w:val="20"/>
          <w:szCs w:val="20"/>
        </w:rPr>
        <w:t>Ces différents déchets font l’objet d’une reprise par votre fournisseur ou votre revendeur et à défaut peuvent être déposés en déchèterie selon certaines conditions.</w:t>
      </w:r>
    </w:p>
    <w:p w14:paraId="4EF3CF94" w14:textId="7A6F2F4A" w:rsidR="00A91502" w:rsidRDefault="00A91502" w:rsidP="00E25220">
      <w:pPr>
        <w:pStyle w:val="Paragraphedeliste"/>
        <w:ind w:left="0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16761183" w14:textId="5A6617DC" w:rsidR="00A91502" w:rsidRDefault="00A91502" w:rsidP="00E25220">
      <w:pPr>
        <w:pStyle w:val="Paragraphedeliste"/>
        <w:ind w:left="0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Recyclerie du Vimeu</w:t>
      </w:r>
    </w:p>
    <w:p w14:paraId="19AE2EDD" w14:textId="70FC65E6" w:rsidR="00A91502" w:rsidRDefault="00A91502" w:rsidP="00E25220">
      <w:pPr>
        <w:pStyle w:val="Paragraphedeliste"/>
        <w:ind w:left="0"/>
        <w:jc w:val="both"/>
        <w:rPr>
          <w:rFonts w:ascii="Century Gothic" w:hAnsi="Century Gothic"/>
          <w:sz w:val="20"/>
          <w:szCs w:val="20"/>
        </w:rPr>
      </w:pPr>
      <w:r w:rsidRPr="00A91502">
        <w:rPr>
          <w:rFonts w:ascii="Century Gothic" w:hAnsi="Century Gothic"/>
          <w:sz w:val="20"/>
          <w:szCs w:val="20"/>
        </w:rPr>
        <w:t xml:space="preserve">1 rue de Gamaches </w:t>
      </w:r>
    </w:p>
    <w:p w14:paraId="1DDE252A" w14:textId="4907D3F2" w:rsidR="00A91502" w:rsidRDefault="00A91502" w:rsidP="00E25220">
      <w:pPr>
        <w:pStyle w:val="Paragraphedeliste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80130 BETHENCOURT SUR MER</w:t>
      </w:r>
    </w:p>
    <w:p w14:paraId="08CCF918" w14:textId="179D4281" w:rsidR="00A91502" w:rsidRDefault="00A91502" w:rsidP="00E25220">
      <w:pPr>
        <w:pStyle w:val="Paragraphedeliste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28"/>
      </w:r>
      <w:r>
        <w:rPr>
          <w:rFonts w:ascii="Century Gothic" w:hAnsi="Century Gothic"/>
          <w:sz w:val="20"/>
          <w:szCs w:val="20"/>
        </w:rPr>
        <w:t xml:space="preserve"> 03 22 26 49 60</w:t>
      </w:r>
    </w:p>
    <w:p w14:paraId="70C3E27F" w14:textId="25D51D52" w:rsidR="00A91502" w:rsidRDefault="00A91502" w:rsidP="00E25220">
      <w:pPr>
        <w:pStyle w:val="Paragraphedeliste"/>
        <w:ind w:left="0"/>
        <w:jc w:val="both"/>
        <w:rPr>
          <w:rFonts w:ascii="Century Gothic" w:hAnsi="Century Gothic"/>
          <w:sz w:val="20"/>
          <w:szCs w:val="20"/>
        </w:rPr>
      </w:pPr>
    </w:p>
    <w:p w14:paraId="203D1425" w14:textId="6A60B826" w:rsidR="00A91502" w:rsidRPr="00A91502" w:rsidRDefault="00A91502" w:rsidP="00E25220">
      <w:pPr>
        <w:pStyle w:val="Paragraphedeliste"/>
        <w:ind w:left="0"/>
        <w:jc w:val="both"/>
        <w:rPr>
          <w:rFonts w:ascii="Century Gothic" w:hAnsi="Century Gothic"/>
          <w:b/>
          <w:bCs/>
          <w:sz w:val="20"/>
          <w:szCs w:val="20"/>
        </w:rPr>
      </w:pPr>
      <w:r w:rsidRPr="00A91502">
        <w:rPr>
          <w:rFonts w:ascii="Century Gothic" w:hAnsi="Century Gothic"/>
          <w:b/>
          <w:bCs/>
          <w:sz w:val="20"/>
          <w:szCs w:val="20"/>
        </w:rPr>
        <w:t>Déchèterie des Croisettes</w:t>
      </w:r>
    </w:p>
    <w:p w14:paraId="1B857375" w14:textId="201FA0D4" w:rsidR="00A91502" w:rsidRDefault="00A91502" w:rsidP="00E25220">
      <w:pPr>
        <w:pStyle w:val="Paragraphedeliste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Zone d’activités des Croisettes</w:t>
      </w:r>
    </w:p>
    <w:p w14:paraId="7869B4F6" w14:textId="423DA581" w:rsidR="00A91502" w:rsidRDefault="00A91502" w:rsidP="00E25220">
      <w:pPr>
        <w:pStyle w:val="Paragraphedeliste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4 rue de </w:t>
      </w:r>
      <w:proofErr w:type="spellStart"/>
      <w:r>
        <w:rPr>
          <w:rFonts w:ascii="Century Gothic" w:hAnsi="Century Gothic"/>
          <w:sz w:val="20"/>
          <w:szCs w:val="20"/>
        </w:rPr>
        <w:t>Courthezon</w:t>
      </w:r>
      <w:proofErr w:type="spellEnd"/>
    </w:p>
    <w:p w14:paraId="206F384B" w14:textId="43B6ED69" w:rsidR="00A91502" w:rsidRDefault="00A91502" w:rsidP="00E25220">
      <w:pPr>
        <w:pStyle w:val="Paragraphedeliste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80132 HUCHENNEVILLLE</w:t>
      </w:r>
    </w:p>
    <w:p w14:paraId="5BBEA012" w14:textId="33FF6642" w:rsidR="00A91502" w:rsidRDefault="00A91502" w:rsidP="00E25220">
      <w:pPr>
        <w:pStyle w:val="Paragraphedeliste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28"/>
      </w:r>
      <w:r>
        <w:rPr>
          <w:rFonts w:ascii="Century Gothic" w:hAnsi="Century Gothic"/>
          <w:sz w:val="20"/>
          <w:szCs w:val="20"/>
        </w:rPr>
        <w:t xml:space="preserve"> 03 22 19 12 23</w:t>
      </w:r>
    </w:p>
    <w:p w14:paraId="4C356029" w14:textId="36B6ED6C" w:rsidR="00A91502" w:rsidRDefault="00A91502" w:rsidP="00E25220">
      <w:pPr>
        <w:pStyle w:val="Paragraphedeliste"/>
        <w:ind w:left="0"/>
        <w:jc w:val="both"/>
        <w:rPr>
          <w:rFonts w:ascii="Century Gothic" w:hAnsi="Century Gothic"/>
          <w:sz w:val="20"/>
          <w:szCs w:val="20"/>
        </w:rPr>
      </w:pPr>
    </w:p>
    <w:p w14:paraId="5C36A6E1" w14:textId="39EF4ACB" w:rsidR="00A91502" w:rsidRPr="00A91502" w:rsidRDefault="00A91502" w:rsidP="00A91502">
      <w:pPr>
        <w:pStyle w:val="Paragraphedeliste"/>
        <w:ind w:left="0"/>
        <w:jc w:val="both"/>
        <w:rPr>
          <w:rFonts w:ascii="Century Gothic" w:hAnsi="Century Gothic"/>
          <w:b/>
          <w:bCs/>
          <w:sz w:val="20"/>
          <w:szCs w:val="20"/>
        </w:rPr>
      </w:pPr>
      <w:r w:rsidRPr="00A91502">
        <w:rPr>
          <w:rFonts w:ascii="Century Gothic" w:hAnsi="Century Gothic"/>
          <w:b/>
          <w:bCs/>
          <w:sz w:val="20"/>
          <w:szCs w:val="20"/>
        </w:rPr>
        <w:t xml:space="preserve">Déchèterie </w:t>
      </w:r>
      <w:r>
        <w:rPr>
          <w:rFonts w:ascii="Century Gothic" w:hAnsi="Century Gothic"/>
          <w:b/>
          <w:bCs/>
          <w:sz w:val="20"/>
          <w:szCs w:val="20"/>
        </w:rPr>
        <w:t>de la ZAVI</w:t>
      </w:r>
    </w:p>
    <w:p w14:paraId="37ACDBC2" w14:textId="7B5053F3" w:rsidR="00A91502" w:rsidRDefault="00A91502" w:rsidP="00A91502">
      <w:pPr>
        <w:pStyle w:val="Paragraphedeliste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Zone d’activités du Vimeu Industriel</w:t>
      </w:r>
    </w:p>
    <w:p w14:paraId="22BF0A9F" w14:textId="40872AAF" w:rsidR="00A91502" w:rsidRDefault="00A91502" w:rsidP="00E25220">
      <w:pPr>
        <w:pStyle w:val="Paragraphedeliste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 rue avenue du Vimeu Vert</w:t>
      </w:r>
    </w:p>
    <w:p w14:paraId="1C7D5F9B" w14:textId="4C5AD29D" w:rsidR="00A91502" w:rsidRDefault="00A91502" w:rsidP="00E25220">
      <w:pPr>
        <w:pStyle w:val="Paragraphedeliste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80210 FEUQUIERES EN VIMEU</w:t>
      </w:r>
    </w:p>
    <w:p w14:paraId="534EB9DC" w14:textId="4BB9E079" w:rsidR="00A91502" w:rsidRPr="00A91502" w:rsidRDefault="00A91502" w:rsidP="00E25220">
      <w:pPr>
        <w:pStyle w:val="Paragraphedeliste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sym w:font="Wingdings" w:char="F028"/>
      </w:r>
      <w:r>
        <w:rPr>
          <w:rFonts w:ascii="Century Gothic" w:hAnsi="Century Gothic"/>
          <w:sz w:val="20"/>
          <w:szCs w:val="20"/>
        </w:rPr>
        <w:t xml:space="preserve"> 03 22 61 21 10</w:t>
      </w:r>
    </w:p>
    <w:sectPr w:rsidR="00A91502" w:rsidRPr="00A91502" w:rsidSect="000C4649">
      <w:footerReference w:type="default" r:id="rId9"/>
      <w:footerReference w:type="first" r:id="rId10"/>
      <w:pgSz w:w="11906" w:h="16838"/>
      <w:pgMar w:top="851" w:right="1531" w:bottom="2410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B1ECA" w14:textId="77777777" w:rsidR="007271C7" w:rsidRDefault="007271C7" w:rsidP="005B6C7F">
      <w:pPr>
        <w:spacing w:after="0" w:line="240" w:lineRule="auto"/>
      </w:pPr>
      <w:r>
        <w:separator/>
      </w:r>
    </w:p>
  </w:endnote>
  <w:endnote w:type="continuationSeparator" w:id="0">
    <w:p w14:paraId="2839ED11" w14:textId="77777777" w:rsidR="007271C7" w:rsidRDefault="007271C7" w:rsidP="005B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3FBE8" w14:textId="77777777" w:rsidR="005B6C7F" w:rsidRDefault="005B6C7F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7D7CF8F4" wp14:editId="3E67B5F5">
          <wp:simplePos x="0" y="0"/>
          <wp:positionH relativeFrom="margin">
            <wp:posOffset>-819785</wp:posOffset>
          </wp:positionH>
          <wp:positionV relativeFrom="paragraph">
            <wp:posOffset>-335915</wp:posOffset>
          </wp:positionV>
          <wp:extent cx="6912716" cy="859132"/>
          <wp:effectExtent l="0" t="0" r="2540" b="0"/>
          <wp:wrapNone/>
          <wp:docPr id="21" name="Imag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716" cy="859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861">
      <w:rPr>
        <w:rFonts w:ascii="Century Gothic" w:hAnsi="Century Gothic" w:cstheme="minorHAnsi"/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BBC41A9" wp14:editId="702FB913">
              <wp:simplePos x="0" y="0"/>
              <wp:positionH relativeFrom="margin">
                <wp:posOffset>0</wp:posOffset>
              </wp:positionH>
              <wp:positionV relativeFrom="page">
                <wp:posOffset>10116820</wp:posOffset>
              </wp:positionV>
              <wp:extent cx="7372800" cy="1846800"/>
              <wp:effectExtent l="0" t="0" r="0" b="127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800" cy="184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E3048" w14:textId="77777777" w:rsidR="005B6C7F" w:rsidRDefault="005B6C7F" w:rsidP="005B6C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BBC41A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796.6pt;width:580.55pt;height:145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" filled="f" stroked="f">
              <v:textbox>
                <w:txbxContent>
                  <w:p w14:paraId="694E3048" w14:textId="77777777" w:rsidR="005B6C7F" w:rsidRDefault="005B6C7F" w:rsidP="005B6C7F"/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7EEE6" w14:textId="77777777" w:rsidR="00B22E6E" w:rsidRDefault="00B22E6E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71DBEF15" wp14:editId="1D6FE919">
          <wp:simplePos x="0" y="0"/>
          <wp:positionH relativeFrom="margin">
            <wp:align>center</wp:align>
          </wp:positionH>
          <wp:positionV relativeFrom="bottomMargin">
            <wp:posOffset>0</wp:posOffset>
          </wp:positionV>
          <wp:extent cx="6438900" cy="1435735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s-b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0" cy="1435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1C6F3" w14:textId="77777777" w:rsidR="007271C7" w:rsidRDefault="007271C7" w:rsidP="005B6C7F">
      <w:pPr>
        <w:spacing w:after="0" w:line="240" w:lineRule="auto"/>
      </w:pPr>
      <w:r>
        <w:separator/>
      </w:r>
    </w:p>
  </w:footnote>
  <w:footnote w:type="continuationSeparator" w:id="0">
    <w:p w14:paraId="55D2F408" w14:textId="77777777" w:rsidR="007271C7" w:rsidRDefault="007271C7" w:rsidP="005B6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1506"/>
    <w:multiLevelType w:val="hybridMultilevel"/>
    <w:tmpl w:val="57F6FB78"/>
    <w:lvl w:ilvl="0" w:tplc="1B7CD6C6">
      <w:start w:val="3"/>
      <w:numFmt w:val="bullet"/>
      <w:lvlText w:val="-"/>
      <w:lvlJc w:val="left"/>
      <w:pPr>
        <w:ind w:left="2130" w:hanging="360"/>
      </w:pPr>
      <w:rPr>
        <w:rFonts w:ascii="Century Gothic" w:eastAsia="Times New Roman" w:hAnsi="Century Gothic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D33AA9"/>
    <w:multiLevelType w:val="hybridMultilevel"/>
    <w:tmpl w:val="249A8A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91054"/>
    <w:multiLevelType w:val="hybridMultilevel"/>
    <w:tmpl w:val="0D18D7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3189B"/>
    <w:multiLevelType w:val="hybridMultilevel"/>
    <w:tmpl w:val="43EADB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B6AA3"/>
    <w:multiLevelType w:val="hybridMultilevel"/>
    <w:tmpl w:val="C47684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F4760"/>
    <w:multiLevelType w:val="hybridMultilevel"/>
    <w:tmpl w:val="EDB4A1E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127A3B"/>
    <w:multiLevelType w:val="hybridMultilevel"/>
    <w:tmpl w:val="E75A1E6A"/>
    <w:lvl w:ilvl="0" w:tplc="0302CF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3FF1A67"/>
    <w:multiLevelType w:val="hybridMultilevel"/>
    <w:tmpl w:val="485C8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84817"/>
    <w:multiLevelType w:val="hybridMultilevel"/>
    <w:tmpl w:val="1632D72A"/>
    <w:lvl w:ilvl="0" w:tplc="1B7CD6C6">
      <w:start w:val="3"/>
      <w:numFmt w:val="bullet"/>
      <w:lvlText w:val="-"/>
      <w:lvlJc w:val="left"/>
      <w:pPr>
        <w:ind w:left="1770" w:hanging="360"/>
      </w:pPr>
      <w:rPr>
        <w:rFonts w:ascii="Century Gothic" w:eastAsia="Times New Roman" w:hAnsi="Century Gothic" w:cs="Open Sans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6C91478F"/>
    <w:multiLevelType w:val="hybridMultilevel"/>
    <w:tmpl w:val="DFD23AC2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D7871C9"/>
    <w:multiLevelType w:val="hybridMultilevel"/>
    <w:tmpl w:val="2320DA98"/>
    <w:lvl w:ilvl="0" w:tplc="9356ED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B10FD"/>
    <w:multiLevelType w:val="hybridMultilevel"/>
    <w:tmpl w:val="D740550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32"/>
    <w:rsid w:val="000008BD"/>
    <w:rsid w:val="000055E6"/>
    <w:rsid w:val="000149EB"/>
    <w:rsid w:val="00063F17"/>
    <w:rsid w:val="00076889"/>
    <w:rsid w:val="000C4649"/>
    <w:rsid w:val="0011138B"/>
    <w:rsid w:val="00232CCB"/>
    <w:rsid w:val="00246C49"/>
    <w:rsid w:val="00302D4A"/>
    <w:rsid w:val="004149FC"/>
    <w:rsid w:val="00477CDD"/>
    <w:rsid w:val="00486483"/>
    <w:rsid w:val="00496107"/>
    <w:rsid w:val="004B2CD4"/>
    <w:rsid w:val="004C7CF6"/>
    <w:rsid w:val="00512432"/>
    <w:rsid w:val="005365AE"/>
    <w:rsid w:val="0059662F"/>
    <w:rsid w:val="005B6C7F"/>
    <w:rsid w:val="0064326F"/>
    <w:rsid w:val="006C5934"/>
    <w:rsid w:val="006D6C02"/>
    <w:rsid w:val="00713642"/>
    <w:rsid w:val="00716461"/>
    <w:rsid w:val="00724270"/>
    <w:rsid w:val="007271C7"/>
    <w:rsid w:val="008223C6"/>
    <w:rsid w:val="008B4603"/>
    <w:rsid w:val="008D631A"/>
    <w:rsid w:val="008E1ABB"/>
    <w:rsid w:val="008E66DD"/>
    <w:rsid w:val="0098370E"/>
    <w:rsid w:val="009A6861"/>
    <w:rsid w:val="009B1785"/>
    <w:rsid w:val="00A70D2E"/>
    <w:rsid w:val="00A91502"/>
    <w:rsid w:val="00B22E6E"/>
    <w:rsid w:val="00B459A4"/>
    <w:rsid w:val="00B85A9C"/>
    <w:rsid w:val="00BB09B6"/>
    <w:rsid w:val="00BF7D98"/>
    <w:rsid w:val="00C83CEB"/>
    <w:rsid w:val="00C93668"/>
    <w:rsid w:val="00CB5070"/>
    <w:rsid w:val="00D04FDE"/>
    <w:rsid w:val="00D702DB"/>
    <w:rsid w:val="00D75F07"/>
    <w:rsid w:val="00DC30B1"/>
    <w:rsid w:val="00DD7849"/>
    <w:rsid w:val="00E1012B"/>
    <w:rsid w:val="00E25220"/>
    <w:rsid w:val="00EC7455"/>
    <w:rsid w:val="00F46050"/>
    <w:rsid w:val="00F8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489316"/>
  <w15:chartTrackingRefBased/>
  <w15:docId w15:val="{583000F5-B016-4D48-AAE1-63501E81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6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C4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4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46C4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B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C7F"/>
  </w:style>
  <w:style w:type="paragraph" w:styleId="Pieddepage">
    <w:name w:val="footer"/>
    <w:basedOn w:val="Normal"/>
    <w:link w:val="PieddepageCar"/>
    <w:uiPriority w:val="99"/>
    <w:unhideWhenUsed/>
    <w:rsid w:val="005B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2449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Camille Julien</cp:lastModifiedBy>
  <cp:revision>2</cp:revision>
  <cp:lastPrinted>2020-12-11T15:48:00Z</cp:lastPrinted>
  <dcterms:created xsi:type="dcterms:W3CDTF">2021-01-07T09:31:00Z</dcterms:created>
  <dcterms:modified xsi:type="dcterms:W3CDTF">2021-01-07T09:31:00Z</dcterms:modified>
</cp:coreProperties>
</file>